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DAB" w:rsidRPr="00816B8B" w:rsidRDefault="00EF7DAB" w:rsidP="00EF7DAB">
      <w:pPr>
        <w:spacing w:line="600" w:lineRule="atLeast"/>
        <w:jc w:val="center"/>
        <w:rPr>
          <w:rFonts w:ascii="標楷體" w:eastAsia="標楷體" w:hAnsi="標楷體"/>
          <w:b/>
        </w:rPr>
      </w:pPr>
      <w:r w:rsidRPr="00816B8B">
        <w:rPr>
          <w:rFonts w:ascii="標楷體" w:eastAsia="標楷體" w:hAnsi="標楷體" w:hint="eastAsia"/>
          <w:b/>
          <w:sz w:val="36"/>
        </w:rPr>
        <w:t>國立臺東大學教師服務倫理規範</w:t>
      </w:r>
    </w:p>
    <w:p w:rsidR="00EF7DAB" w:rsidRPr="00816B8B" w:rsidRDefault="00EF7DAB" w:rsidP="00EF7DAB">
      <w:pPr>
        <w:pStyle w:val="HTML"/>
        <w:spacing w:line="360" w:lineRule="exact"/>
        <w:ind w:left="480" w:hanging="480"/>
        <w:jc w:val="right"/>
        <w:rPr>
          <w:rFonts w:ascii="標楷體" w:eastAsia="標楷體" w:hAnsi="標楷體" w:cs="Arial Unicode MS"/>
        </w:rPr>
      </w:pPr>
      <w:r w:rsidRPr="00816B8B">
        <w:rPr>
          <w:rFonts w:ascii="標楷體" w:eastAsia="標楷體" w:hAnsi="標楷體" w:cs="Arial Unicode MS" w:hint="eastAsia"/>
        </w:rPr>
        <w:t>88學年度第1學期第2次校務會議審議通過（89.01.18召開）</w:t>
      </w:r>
    </w:p>
    <w:p w:rsidR="00EF7DAB" w:rsidRPr="00816B8B" w:rsidRDefault="00EF7DAB" w:rsidP="00EF7DAB">
      <w:pPr>
        <w:pStyle w:val="HTML"/>
        <w:spacing w:line="360" w:lineRule="exact"/>
        <w:ind w:left="480" w:hanging="480"/>
        <w:jc w:val="right"/>
        <w:rPr>
          <w:rFonts w:ascii="標楷體" w:eastAsia="標楷體" w:hAnsi="標楷體" w:cs="Arial Unicode MS"/>
          <w:color w:val="FF0000"/>
        </w:rPr>
      </w:pPr>
      <w:r w:rsidRPr="00816B8B">
        <w:rPr>
          <w:rFonts w:ascii="標楷體" w:eastAsia="標楷體" w:hAnsi="標楷體" w:cs="Arial Unicode MS" w:hint="eastAsia"/>
          <w:color w:val="FF0000"/>
        </w:rPr>
        <w:t>106學年度第1學期期初校務會議審議通過（106.09.28召開）</w:t>
      </w:r>
    </w:p>
    <w:p w:rsidR="00EF7DAB" w:rsidRPr="00816B8B" w:rsidRDefault="00EF7DAB" w:rsidP="00EF7DAB">
      <w:pPr>
        <w:pStyle w:val="HTML"/>
        <w:spacing w:line="360" w:lineRule="exact"/>
        <w:ind w:left="480" w:hanging="480"/>
        <w:jc w:val="right"/>
        <w:rPr>
          <w:rFonts w:ascii="標楷體" w:eastAsia="標楷體" w:hAnsi="標楷體" w:cs="Arial Unicode MS"/>
        </w:rPr>
      </w:pPr>
    </w:p>
    <w:p w:rsidR="00EF7DAB" w:rsidRPr="00816B8B" w:rsidRDefault="00EF7DAB" w:rsidP="00EF7DAB">
      <w:pPr>
        <w:spacing w:line="600" w:lineRule="exact"/>
        <w:rPr>
          <w:rFonts w:ascii="標楷體" w:eastAsia="標楷體" w:hAnsi="標楷體"/>
          <w:b/>
          <w:sz w:val="28"/>
        </w:rPr>
      </w:pPr>
      <w:r w:rsidRPr="00816B8B">
        <w:rPr>
          <w:rFonts w:ascii="標楷體" w:eastAsia="標楷體" w:hAnsi="標楷體" w:hint="eastAsia"/>
          <w:b/>
          <w:sz w:val="28"/>
        </w:rPr>
        <w:t>第一章　基本信念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本校以探索真理、傳播知識、培育師資、作育人才、服務社會為目的。本校教師在教學、研究、為校服務及人際關係方面，應秉持下列信念：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一、以探索真理及追求知識為職志，精益求精，追求卓越。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二、秉持良知以治學授業，促進學術與教育充分發展。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三、秉持公正客觀態度，致力維護學術自由與自主。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四、維護校園和諧純淨，創造美好之學習環境。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五、自尊互敬、包容合作，以豐富校園文化，並促進校務之協調及發展。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  <w:b/>
          <w:sz w:val="28"/>
          <w:u w:val="single"/>
        </w:rPr>
      </w:pPr>
      <w:r w:rsidRPr="00816B8B">
        <w:rPr>
          <w:rFonts w:ascii="標楷體" w:eastAsia="標楷體" w:hAnsi="標楷體" w:hint="eastAsia"/>
        </w:rPr>
        <w:t>六、博雅宏觀，熱誠篤實，以知識服務人群，以道德美化社會。</w:t>
      </w:r>
    </w:p>
    <w:p w:rsidR="00EF7DAB" w:rsidRPr="00816B8B" w:rsidRDefault="00EF7DAB" w:rsidP="00EF7DAB">
      <w:pPr>
        <w:spacing w:line="600" w:lineRule="exact"/>
        <w:rPr>
          <w:rFonts w:ascii="標楷體" w:eastAsia="標楷體" w:hAnsi="標楷體"/>
          <w:b/>
          <w:sz w:val="28"/>
        </w:rPr>
      </w:pPr>
      <w:r w:rsidRPr="00816B8B">
        <w:rPr>
          <w:rFonts w:ascii="標楷體" w:eastAsia="標楷體" w:hAnsi="標楷體" w:hint="eastAsia"/>
          <w:b/>
          <w:sz w:val="28"/>
        </w:rPr>
        <w:t>第二章　教學倫理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教學係本校教師的首要工作之一，教師應秉持學術自由自主的基本精神，發揮「傳道、授業、解惑」之功能，達成傳授知識及培養學生獨立思考能力的目標。在此範疇中，教師應不斷自我充實，熱心傳授學生專業知識、啟發學生學習與思考。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一、教師應秉持至誠從事教學工作（教學態度）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1</w:t>
      </w:r>
      <w:r w:rsidRPr="00816B8B">
        <w:rPr>
          <w:rFonts w:ascii="標楷體" w:eastAsia="標楷體" w:hAnsi="標楷體" w:hint="eastAsia"/>
        </w:rPr>
        <w:t>、應盡力執行學校所賦予的教學責任，謹守聘書之約定。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2</w:t>
      </w:r>
      <w:r w:rsidRPr="00816B8B">
        <w:rPr>
          <w:rFonts w:ascii="標楷體" w:eastAsia="標楷體" w:hAnsi="標楷體" w:hint="eastAsia"/>
        </w:rPr>
        <w:t>、應充份準備授課內容。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3</w:t>
      </w:r>
      <w:r w:rsidRPr="00816B8B">
        <w:rPr>
          <w:rFonts w:ascii="標楷體" w:eastAsia="標楷體" w:hAnsi="標楷體" w:hint="eastAsia"/>
        </w:rPr>
        <w:t>、應遵守授課時間，並儘量避免調課。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4</w:t>
      </w:r>
      <w:r w:rsidRPr="00816B8B">
        <w:rPr>
          <w:rFonts w:ascii="標楷體" w:eastAsia="標楷體" w:hAnsi="標楷體" w:hint="eastAsia"/>
        </w:rPr>
        <w:t>、應關心學生的學習興趣與成果。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5</w:t>
      </w:r>
      <w:r w:rsidRPr="00816B8B">
        <w:rPr>
          <w:rFonts w:ascii="標楷體" w:eastAsia="標楷體" w:hAnsi="標楷體" w:hint="eastAsia"/>
        </w:rPr>
        <w:t>、鼓勵學生雙向溝通，並提供學生適當的課外諮商時間。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6</w:t>
      </w:r>
      <w:r w:rsidRPr="00816B8B">
        <w:rPr>
          <w:rFonts w:ascii="標楷體" w:eastAsia="標楷體" w:hAnsi="標楷體" w:hint="eastAsia"/>
        </w:rPr>
        <w:t>、應重視教學評鑑之結果，並適時改進教材及教學方法。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二、教師應秉持專業精神從事教學（教學方法）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1</w:t>
      </w:r>
      <w:r w:rsidRPr="00816B8B">
        <w:rPr>
          <w:rFonts w:ascii="標楷體" w:eastAsia="標楷體" w:hAnsi="標楷體" w:hint="eastAsia"/>
        </w:rPr>
        <w:t>、授課之內容應與課程相符。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2</w:t>
      </w:r>
      <w:r w:rsidRPr="00816B8B">
        <w:rPr>
          <w:rFonts w:ascii="標楷體" w:eastAsia="標楷體" w:hAnsi="標楷體" w:hint="eastAsia"/>
        </w:rPr>
        <w:t>、授課前應明示課程綱要、教學進度及成績評定原則。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3</w:t>
      </w:r>
      <w:r w:rsidRPr="00816B8B">
        <w:rPr>
          <w:rFonts w:ascii="標楷體" w:eastAsia="標楷體" w:hAnsi="標楷體" w:hint="eastAsia"/>
        </w:rPr>
        <w:t>、應指定適切的閱讀材料、習題或報告，以協助學生學習。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4</w:t>
      </w:r>
      <w:r w:rsidRPr="00816B8B">
        <w:rPr>
          <w:rFonts w:ascii="標楷體" w:eastAsia="標楷體" w:hAnsi="標楷體" w:hint="eastAsia"/>
        </w:rPr>
        <w:t>、應於所編著教材註明引用資料之來源。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5</w:t>
      </w:r>
      <w:r w:rsidRPr="00816B8B">
        <w:rPr>
          <w:rFonts w:ascii="標楷體" w:eastAsia="標楷體" w:hAnsi="標楷體" w:hint="eastAsia"/>
        </w:rPr>
        <w:t>、對學生之要求與考核應與課程相關。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6</w:t>
      </w:r>
      <w:r w:rsidRPr="00816B8B">
        <w:rPr>
          <w:rFonts w:ascii="標楷體" w:eastAsia="標楷體" w:hAnsi="標楷體" w:hint="eastAsia"/>
        </w:rPr>
        <w:t>、應以公正態度評估學生學習成果。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7</w:t>
      </w:r>
      <w:r w:rsidRPr="00816B8B">
        <w:rPr>
          <w:rFonts w:ascii="標楷體" w:eastAsia="標楷體" w:hAnsi="標楷體" w:hint="eastAsia"/>
        </w:rPr>
        <w:t>、對於課程中具爭議性之議題與論點，應做持平之探討。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  <w:u w:val="single"/>
        </w:rPr>
      </w:pPr>
      <w:r w:rsidRPr="00816B8B">
        <w:rPr>
          <w:rFonts w:ascii="標楷體" w:eastAsia="標楷體" w:hAnsi="標楷體"/>
        </w:rPr>
        <w:t>8</w:t>
      </w:r>
      <w:r w:rsidRPr="00816B8B">
        <w:rPr>
          <w:rFonts w:ascii="標楷體" w:eastAsia="標楷體" w:hAnsi="標楷體" w:hint="eastAsia"/>
        </w:rPr>
        <w:t>、鼓勵並尊重學生獨立思考。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三、教師應不斷地要求自我與充實自我（自我充實）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lastRenderedPageBreak/>
        <w:t>1</w:t>
      </w:r>
      <w:r w:rsidRPr="00816B8B">
        <w:rPr>
          <w:rFonts w:ascii="標楷體" w:eastAsia="標楷體" w:hAnsi="標楷體" w:hint="eastAsia"/>
        </w:rPr>
        <w:t>、應參與研究活動，拓展學術新知。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2</w:t>
      </w:r>
      <w:r w:rsidRPr="00816B8B">
        <w:rPr>
          <w:rFonts w:ascii="標楷體" w:eastAsia="標楷體" w:hAnsi="標楷體" w:hint="eastAsia"/>
        </w:rPr>
        <w:t>、應不斷充實相關領域之知識。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3</w:t>
      </w:r>
      <w:r w:rsidRPr="00816B8B">
        <w:rPr>
          <w:rFonts w:ascii="標楷體" w:eastAsia="標楷體" w:hAnsi="標楷體" w:hint="eastAsia"/>
        </w:rPr>
        <w:t>、適度參與相關領域之專業活動。</w:t>
      </w:r>
    </w:p>
    <w:p w:rsidR="00EF7DAB" w:rsidRPr="00816B8B" w:rsidRDefault="00EF7DAB" w:rsidP="00EF7DAB">
      <w:pPr>
        <w:spacing w:line="380" w:lineRule="exact"/>
        <w:rPr>
          <w:rFonts w:ascii="標楷體" w:eastAsia="標楷體" w:hAnsi="標楷體"/>
        </w:rPr>
      </w:pPr>
    </w:p>
    <w:p w:rsidR="00EF7DAB" w:rsidRPr="00816B8B" w:rsidRDefault="00EF7DAB" w:rsidP="00EF7DAB">
      <w:pPr>
        <w:spacing w:line="380" w:lineRule="exact"/>
        <w:rPr>
          <w:rFonts w:ascii="標楷體" w:eastAsia="標楷體" w:hAnsi="標楷體"/>
          <w:b/>
          <w:sz w:val="28"/>
        </w:rPr>
      </w:pPr>
      <w:r w:rsidRPr="00816B8B">
        <w:rPr>
          <w:rFonts w:ascii="標楷體" w:eastAsia="標楷體" w:hAnsi="標楷體" w:hint="eastAsia"/>
          <w:b/>
          <w:sz w:val="28"/>
        </w:rPr>
        <w:t>第三章　學術倫理</w:t>
      </w:r>
    </w:p>
    <w:p w:rsidR="00EF7DAB" w:rsidRPr="00816B8B" w:rsidRDefault="00EF7DAB" w:rsidP="00EF7DAB">
      <w:pPr>
        <w:spacing w:line="400" w:lineRule="exact"/>
        <w:jc w:val="both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研究與教學同為本校教師的核心任務，本校應保障教師充分的學術自由，以追求卓越之學術成就。教師應本著高度的職業道德與正直的人格，從事及指導研究工作，以探求新知、發表成果及提昇學術水準為己任。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一、教師應秉持追求卓越的精神從事研究工作（研究精神）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1</w:t>
      </w:r>
      <w:r w:rsidRPr="00816B8B">
        <w:rPr>
          <w:rFonts w:ascii="標楷體" w:eastAsia="標楷體" w:hAnsi="標楷體" w:hint="eastAsia"/>
        </w:rPr>
        <w:t>、應持續吸收新知，致力研究工作以提升學術水準。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2</w:t>
      </w:r>
      <w:r w:rsidRPr="00816B8B">
        <w:rPr>
          <w:rFonts w:ascii="標楷體" w:eastAsia="標楷體" w:hAnsi="標楷體" w:hint="eastAsia"/>
        </w:rPr>
        <w:t>、應致力發表研究成果。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3</w:t>
      </w:r>
      <w:r w:rsidRPr="00816B8B">
        <w:rPr>
          <w:rFonts w:ascii="標楷體" w:eastAsia="標楷體" w:hAnsi="標楷體" w:hint="eastAsia"/>
        </w:rPr>
        <w:t>、研究工作應本於誠信與良知，不受制於任何外在壓力或誘惑。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4</w:t>
      </w:r>
      <w:r w:rsidRPr="00816B8B">
        <w:rPr>
          <w:rFonts w:ascii="標楷體" w:eastAsia="標楷體" w:hAnsi="標楷體" w:hint="eastAsia"/>
        </w:rPr>
        <w:t>、應從事與專業領域相關之研究為主。</w:t>
      </w:r>
    </w:p>
    <w:p w:rsidR="00EF7DAB" w:rsidRPr="00816B8B" w:rsidRDefault="00EF7DAB" w:rsidP="00EF7DAB">
      <w:pPr>
        <w:spacing w:line="400" w:lineRule="exact"/>
        <w:ind w:left="480" w:hangingChars="200" w:hanging="480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二、教師應秉持嚴謹</w:t>
      </w:r>
      <w:r w:rsidRPr="00816B8B">
        <w:rPr>
          <w:rFonts w:ascii="標楷體" w:eastAsia="標楷體" w:hAnsi="標楷體" w:hint="eastAsia"/>
          <w:b/>
          <w:color w:val="FF0000"/>
          <w:u w:val="single"/>
        </w:rPr>
        <w:t>、誠信</w:t>
      </w:r>
      <w:r w:rsidRPr="00816B8B">
        <w:rPr>
          <w:rFonts w:ascii="標楷體" w:eastAsia="標楷體" w:hAnsi="標楷體" w:hint="eastAsia"/>
        </w:rPr>
        <w:t>的態度處理</w:t>
      </w:r>
      <w:r w:rsidRPr="00816B8B">
        <w:rPr>
          <w:rFonts w:ascii="標楷體" w:eastAsia="標楷體" w:hAnsi="標楷體" w:hint="eastAsia"/>
          <w:b/>
          <w:color w:val="FF0000"/>
          <w:u w:val="single"/>
        </w:rPr>
        <w:t>申請資料、</w:t>
      </w:r>
      <w:r w:rsidRPr="00816B8B">
        <w:rPr>
          <w:rFonts w:ascii="標楷體" w:eastAsia="標楷體" w:hAnsi="標楷體" w:hint="eastAsia"/>
        </w:rPr>
        <w:t>研究資料與</w:t>
      </w:r>
      <w:r w:rsidRPr="00816B8B">
        <w:rPr>
          <w:rFonts w:ascii="標楷體" w:eastAsia="標楷體" w:hAnsi="標楷體" w:hint="eastAsia"/>
          <w:b/>
          <w:color w:val="FF0000"/>
          <w:u w:val="single"/>
        </w:rPr>
        <w:t>研究</w:t>
      </w:r>
      <w:r w:rsidRPr="00816B8B">
        <w:rPr>
          <w:rFonts w:ascii="標楷體" w:eastAsia="標楷體" w:hAnsi="標楷體" w:hint="eastAsia"/>
        </w:rPr>
        <w:t>結果(資料處理、成果發表)</w:t>
      </w:r>
    </w:p>
    <w:p w:rsidR="00EF7DAB" w:rsidRPr="00816B8B" w:rsidRDefault="00EF7DAB" w:rsidP="00EF7DAB">
      <w:pPr>
        <w:spacing w:line="400" w:lineRule="exact"/>
        <w:ind w:leftChars="100" w:left="600" w:hangingChars="150" w:hanging="360"/>
        <w:jc w:val="both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1</w:t>
      </w:r>
      <w:r w:rsidRPr="00816B8B">
        <w:rPr>
          <w:rFonts w:ascii="標楷體" w:eastAsia="標楷體" w:hAnsi="標楷體" w:hint="eastAsia"/>
        </w:rPr>
        <w:t>、不得捏造、竄改</w:t>
      </w:r>
      <w:r w:rsidRPr="00816B8B">
        <w:rPr>
          <w:rFonts w:ascii="標楷體" w:eastAsia="標楷體" w:hAnsi="標楷體" w:hint="eastAsia"/>
          <w:b/>
          <w:color w:val="FF0000"/>
          <w:u w:val="single"/>
        </w:rPr>
        <w:t>、造假、變造、抄襲、剽竊</w:t>
      </w:r>
      <w:r w:rsidRPr="00816B8B">
        <w:rPr>
          <w:rFonts w:ascii="標楷體" w:eastAsia="標楷體" w:hAnsi="標楷體" w:hint="eastAsia"/>
        </w:rPr>
        <w:t>研究資料，或不當引用他人資料。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2</w:t>
      </w:r>
      <w:r w:rsidRPr="00816B8B">
        <w:rPr>
          <w:rFonts w:ascii="標楷體" w:eastAsia="標楷體" w:hAnsi="標楷體" w:hint="eastAsia"/>
        </w:rPr>
        <w:t>、應妥善紀錄並保存相關資料，並適時提供相關人士檢驗或查考。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3</w:t>
      </w:r>
      <w:r w:rsidRPr="00816B8B">
        <w:rPr>
          <w:rFonts w:ascii="標楷體" w:eastAsia="標楷體" w:hAnsi="標楷體" w:hint="eastAsia"/>
        </w:rPr>
        <w:t>、身為主要研究者必須負責資料的管理，並且規畫成果發表之有關事宜。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4</w:t>
      </w:r>
      <w:r w:rsidRPr="00816B8B">
        <w:rPr>
          <w:rFonts w:ascii="標楷體" w:eastAsia="標楷體" w:hAnsi="標楷體" w:hint="eastAsia"/>
        </w:rPr>
        <w:t>、必須週密思考並分析所有研究結果，包括與事前預期不符的發現。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5</w:t>
      </w:r>
      <w:r w:rsidRPr="00816B8B">
        <w:rPr>
          <w:rFonts w:ascii="標楷體" w:eastAsia="標楷體" w:hAnsi="標楷體" w:hint="eastAsia"/>
        </w:rPr>
        <w:t>、避免因主觀立場影響研究結論。</w:t>
      </w:r>
    </w:p>
    <w:p w:rsidR="003B32DF" w:rsidRPr="003B32DF" w:rsidRDefault="003B32DF" w:rsidP="003B32DF">
      <w:pPr>
        <w:spacing w:line="400" w:lineRule="exact"/>
        <w:ind w:leftChars="100" w:left="600" w:hangingChars="150" w:hanging="360"/>
        <w:jc w:val="both"/>
        <w:rPr>
          <w:rFonts w:ascii="標楷體" w:eastAsia="標楷體" w:hAnsi="標楷體"/>
          <w:color w:val="FF0000"/>
        </w:rPr>
      </w:pPr>
      <w:r w:rsidRPr="003B32DF">
        <w:rPr>
          <w:rFonts w:ascii="標楷體" w:eastAsia="標楷體" w:hAnsi="標楷體" w:hint="eastAsia"/>
          <w:color w:val="FF0000"/>
        </w:rPr>
        <w:t>6</w:t>
      </w:r>
      <w:r w:rsidRPr="003B32DF">
        <w:rPr>
          <w:rFonts w:ascii="標楷體" w:eastAsia="標楷體" w:hAnsi="標楷體" w:hint="eastAsia"/>
          <w:color w:val="FF0000"/>
        </w:rPr>
        <w:t>、</w:t>
      </w:r>
      <w:r w:rsidRPr="003B32DF">
        <w:rPr>
          <w:rFonts w:ascii="標楷體" w:eastAsia="標楷體" w:hAnsi="標楷體" w:hint="eastAsia"/>
          <w:b/>
          <w:color w:val="FF0000"/>
          <w:u w:val="single"/>
        </w:rPr>
        <w:t>不得隱匿其部分內容為已發表之成果或著作。</w:t>
      </w:r>
    </w:p>
    <w:p w:rsidR="00EF7DAB" w:rsidRPr="00816B8B" w:rsidRDefault="00B76779" w:rsidP="00EF7DAB">
      <w:pPr>
        <w:spacing w:line="400" w:lineRule="exact"/>
        <w:ind w:leftChars="100" w:left="600" w:hangingChars="150" w:hanging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7</w:t>
      </w:r>
      <w:r w:rsidR="00EF7DAB" w:rsidRPr="00816B8B">
        <w:rPr>
          <w:rFonts w:ascii="標楷體" w:eastAsia="標楷體" w:hAnsi="標楷體" w:hint="eastAsia"/>
        </w:rPr>
        <w:t>、實際參與研究者方得列名為作者。</w:t>
      </w:r>
    </w:p>
    <w:p w:rsidR="00EF7DAB" w:rsidRPr="00816B8B" w:rsidRDefault="00B76779" w:rsidP="00EF7DAB">
      <w:pPr>
        <w:spacing w:line="400" w:lineRule="exact"/>
        <w:ind w:leftChars="100" w:left="600" w:hangingChars="150" w:hanging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8</w:t>
      </w:r>
      <w:r w:rsidR="00EF7DAB" w:rsidRPr="00816B8B">
        <w:rPr>
          <w:rFonts w:ascii="標楷體" w:eastAsia="標楷體" w:hAnsi="標楷體" w:hint="eastAsia"/>
        </w:rPr>
        <w:t>、研究成果發表時應註明經費來源，及協助研究之人員與單位。</w:t>
      </w:r>
    </w:p>
    <w:p w:rsidR="00EF7DAB" w:rsidRPr="00816B8B" w:rsidRDefault="00B76779" w:rsidP="00EF7DAB">
      <w:pPr>
        <w:spacing w:line="400" w:lineRule="exact"/>
        <w:ind w:leftChars="100" w:left="660" w:hangingChars="175" w:hanging="4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9</w:t>
      </w:r>
      <w:r w:rsidR="00EF7DAB" w:rsidRPr="00816B8B">
        <w:rPr>
          <w:rFonts w:ascii="標楷體" w:eastAsia="標楷體" w:hAnsi="標楷體" w:hint="eastAsia"/>
        </w:rPr>
        <w:t>、身為作者必須為所發表之成果負責，並須適當回應對所發表成果的正式查詢。</w:t>
      </w:r>
    </w:p>
    <w:p w:rsidR="00EF7DAB" w:rsidRPr="00816B8B" w:rsidRDefault="00B76779" w:rsidP="00EF7DAB">
      <w:pPr>
        <w:spacing w:line="400" w:lineRule="exact"/>
        <w:ind w:leftChars="100" w:left="660" w:hangingChars="175" w:hanging="4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</w:t>
      </w:r>
      <w:r w:rsidR="00EF7DAB" w:rsidRPr="00816B8B">
        <w:rPr>
          <w:rFonts w:ascii="標楷體" w:eastAsia="標楷體" w:hAnsi="標楷體" w:hint="eastAsia"/>
        </w:rPr>
        <w:t>、研究成果首次公開以在學術性刊物、研討會、專業性發表會或專利公報為宜。</w:t>
      </w:r>
    </w:p>
    <w:p w:rsidR="00EF7DAB" w:rsidRPr="00816B8B" w:rsidRDefault="00B76779" w:rsidP="00EF7DAB">
      <w:pPr>
        <w:spacing w:line="400" w:lineRule="exact"/>
        <w:ind w:leftChars="100" w:left="600" w:hangingChars="150" w:hanging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</w:t>
      </w:r>
      <w:r w:rsidR="00EF7DAB" w:rsidRPr="00816B8B">
        <w:rPr>
          <w:rFonts w:ascii="標楷體" w:eastAsia="標楷體" w:hAnsi="標楷體" w:hint="eastAsia"/>
        </w:rPr>
        <w:t>、不應刻意分割研究成果以造成多次發表而破壞完整性。</w:t>
      </w:r>
    </w:p>
    <w:p w:rsidR="00EF7DAB" w:rsidRPr="00816B8B" w:rsidRDefault="00B76779" w:rsidP="00EF7DAB">
      <w:pPr>
        <w:spacing w:line="400" w:lineRule="exact"/>
        <w:ind w:leftChars="100" w:left="660" w:hangingChars="175" w:hanging="4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12</w:t>
      </w:r>
      <w:r w:rsidR="00EF7DAB" w:rsidRPr="00816B8B">
        <w:rPr>
          <w:rFonts w:ascii="標楷體" w:eastAsia="標楷體" w:hAnsi="標楷體" w:hint="eastAsia"/>
        </w:rPr>
        <w:t>、研究成果不得刻意在學術性期刊重複發表</w:t>
      </w:r>
      <w:r w:rsidR="00EF7DAB" w:rsidRPr="00816B8B">
        <w:rPr>
          <w:rFonts w:ascii="標楷體" w:eastAsia="標楷體" w:hAnsi="標楷體" w:hint="eastAsia"/>
          <w:b/>
          <w:color w:val="FF0000"/>
          <w:u w:val="single"/>
        </w:rPr>
        <w:t>或未經註明而重複發表，致研究成果重複計算。</w:t>
      </w:r>
    </w:p>
    <w:p w:rsidR="00EF7DAB" w:rsidRDefault="00EF7DAB" w:rsidP="00EF7DAB">
      <w:pPr>
        <w:spacing w:line="400" w:lineRule="exact"/>
        <w:ind w:leftChars="100" w:left="660" w:hangingChars="175" w:hanging="420"/>
        <w:jc w:val="both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1</w:t>
      </w:r>
      <w:r w:rsidR="00B76779">
        <w:rPr>
          <w:rFonts w:ascii="標楷體" w:eastAsia="標楷體" w:hAnsi="標楷體" w:hint="eastAsia"/>
        </w:rPr>
        <w:t>3</w:t>
      </w:r>
      <w:r w:rsidRPr="00816B8B">
        <w:rPr>
          <w:rFonts w:ascii="標楷體" w:eastAsia="標楷體" w:hAnsi="標楷體" w:hint="eastAsia"/>
        </w:rPr>
        <w:t>、研究著作引用他人的著作或資料，必須確實註明來源。</w:t>
      </w:r>
    </w:p>
    <w:p w:rsidR="00B76779" w:rsidRPr="00B76779" w:rsidRDefault="00B76779" w:rsidP="00EF7DAB">
      <w:pPr>
        <w:spacing w:line="400" w:lineRule="exact"/>
        <w:ind w:leftChars="100" w:left="660" w:hangingChars="175" w:hanging="4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14、</w:t>
      </w:r>
      <w:r w:rsidRPr="003B32DF">
        <w:rPr>
          <w:rFonts w:ascii="標楷體" w:eastAsia="標楷體" w:hAnsi="標楷體" w:hint="eastAsia"/>
          <w:b/>
          <w:color w:val="FF0000"/>
          <w:u w:val="single"/>
        </w:rPr>
        <w:t>應避免</w:t>
      </w:r>
      <w:r w:rsidRPr="00816B8B">
        <w:rPr>
          <w:rFonts w:ascii="標楷體" w:eastAsia="標楷體" w:hAnsi="標楷體" w:hint="eastAsia"/>
          <w:b/>
          <w:color w:val="FF0000"/>
          <w:u w:val="single"/>
        </w:rPr>
        <w:t>大幅引用自己已發表之著作</w:t>
      </w:r>
      <w:r>
        <w:rPr>
          <w:rFonts w:ascii="標楷體" w:eastAsia="標楷體" w:hAnsi="標楷體" w:hint="eastAsia"/>
          <w:b/>
          <w:color w:val="FF0000"/>
          <w:u w:val="single"/>
        </w:rPr>
        <w:t>文句</w:t>
      </w:r>
      <w:r w:rsidR="001E3503">
        <w:rPr>
          <w:rFonts w:ascii="標楷體" w:eastAsia="標楷體" w:hAnsi="標楷體" w:hint="eastAsia"/>
          <w:b/>
          <w:color w:val="FF0000"/>
          <w:u w:val="single"/>
        </w:rPr>
        <w:t>。</w:t>
      </w:r>
      <w:bookmarkStart w:id="0" w:name="_GoBack"/>
      <w:bookmarkEnd w:id="0"/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三、教師應秉持公正態度參與或接受學術審查（學術審查）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1</w:t>
      </w:r>
      <w:r w:rsidRPr="00816B8B">
        <w:rPr>
          <w:rFonts w:ascii="標楷體" w:eastAsia="標楷體" w:hAnsi="標楷體" w:hint="eastAsia"/>
        </w:rPr>
        <w:t>、身為審查人不得因主觀立場或學術主張之差異而影響評審結果。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2</w:t>
      </w:r>
      <w:r w:rsidRPr="00816B8B">
        <w:rPr>
          <w:rFonts w:ascii="標楷體" w:eastAsia="標楷體" w:hAnsi="標楷體" w:hint="eastAsia"/>
        </w:rPr>
        <w:t>、審查人不得藉審查身份來影響當事人之學術主張或自主意識。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3</w:t>
      </w:r>
      <w:r w:rsidRPr="00816B8B">
        <w:rPr>
          <w:rFonts w:ascii="標楷體" w:eastAsia="標楷體" w:hAnsi="標楷體" w:hint="eastAsia"/>
        </w:rPr>
        <w:t>、學術成果接受審查時，當事人應尊重審查單位之程序。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  <w:b/>
          <w:color w:val="FF0000"/>
          <w:u w:val="single"/>
        </w:rPr>
        <w:t>4、不得以</w:t>
      </w:r>
      <w:r w:rsidR="00F520FE">
        <w:rPr>
          <w:rFonts w:ascii="標楷體" w:eastAsia="標楷體" w:hAnsi="標楷體" w:hint="eastAsia"/>
          <w:b/>
          <w:color w:val="FF0000"/>
          <w:u w:val="single"/>
        </w:rPr>
        <w:t>任何</w:t>
      </w:r>
      <w:r w:rsidRPr="00816B8B">
        <w:rPr>
          <w:rFonts w:ascii="標楷體" w:eastAsia="標楷體" w:hAnsi="標楷體" w:hint="eastAsia"/>
          <w:b/>
          <w:color w:val="FF0000"/>
          <w:u w:val="single"/>
        </w:rPr>
        <w:t>手段影響論文審查。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  <w:b/>
          <w:color w:val="FF0000"/>
          <w:u w:val="single"/>
        </w:rPr>
      </w:pPr>
      <w:r w:rsidRPr="00816B8B">
        <w:rPr>
          <w:rFonts w:ascii="標楷體" w:eastAsia="標楷體" w:hAnsi="標楷體" w:hint="eastAsia"/>
          <w:b/>
          <w:color w:val="FF0000"/>
          <w:u w:val="single"/>
        </w:rPr>
        <w:t>相關學術倫理案件處理要點另訂之。</w:t>
      </w:r>
    </w:p>
    <w:p w:rsidR="00EF7DAB" w:rsidRPr="00816B8B" w:rsidRDefault="00EF7DAB" w:rsidP="00EF7DAB">
      <w:pPr>
        <w:spacing w:line="560" w:lineRule="exact"/>
        <w:rPr>
          <w:rFonts w:ascii="標楷體" w:eastAsia="標楷體" w:hAnsi="標楷體"/>
          <w:b/>
          <w:sz w:val="28"/>
        </w:rPr>
      </w:pPr>
      <w:r w:rsidRPr="00816B8B">
        <w:rPr>
          <w:rFonts w:ascii="標楷體" w:eastAsia="標楷體" w:hAnsi="標楷體" w:hint="eastAsia"/>
          <w:b/>
          <w:sz w:val="28"/>
        </w:rPr>
        <w:lastRenderedPageBreak/>
        <w:t>第四章　人際倫理</w:t>
      </w:r>
    </w:p>
    <w:p w:rsidR="00EF7DAB" w:rsidRPr="00816B8B" w:rsidRDefault="00EF7DAB" w:rsidP="00EF7DAB">
      <w:pPr>
        <w:spacing w:line="400" w:lineRule="exact"/>
        <w:jc w:val="both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本校不僅注重知識的追求與傳授，亦須重視學生人格與生活態度的養成。所以教師除了教學與研究外，應當透過校園生活的互動，建立互敬與互助的人際關係，並致力維持一個和諧純淨的校園。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一、教師應致力強化教職員生之相互尊重與關懷（尊重與關懷）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1</w:t>
      </w:r>
      <w:r w:rsidRPr="00816B8B">
        <w:rPr>
          <w:rFonts w:ascii="標楷體" w:eastAsia="標楷體" w:hAnsi="標楷體" w:hint="eastAsia"/>
        </w:rPr>
        <w:t>、應適度斟酌本身之處世接物，期許成為校園之示範。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2</w:t>
      </w:r>
      <w:r w:rsidRPr="00816B8B">
        <w:rPr>
          <w:rFonts w:ascii="標楷體" w:eastAsia="標楷體" w:hAnsi="標楷體" w:hint="eastAsia"/>
        </w:rPr>
        <w:t>、與同仁相處謹守相互尊重的基本原則。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3</w:t>
      </w:r>
      <w:r w:rsidRPr="00816B8B">
        <w:rPr>
          <w:rFonts w:ascii="標楷體" w:eastAsia="標楷體" w:hAnsi="標楷體" w:hint="eastAsia"/>
        </w:rPr>
        <w:t>、應尊重職工之專業職權與功能。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4</w:t>
      </w:r>
      <w:r w:rsidRPr="00816B8B">
        <w:rPr>
          <w:rFonts w:ascii="標楷體" w:eastAsia="標楷體" w:hAnsi="標楷體" w:hint="eastAsia"/>
        </w:rPr>
        <w:t>、應適度維護學生之隱私。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5</w:t>
      </w:r>
      <w:r w:rsidRPr="00816B8B">
        <w:rPr>
          <w:rFonts w:ascii="標楷體" w:eastAsia="標楷體" w:hAnsi="標楷體" w:hint="eastAsia"/>
        </w:rPr>
        <w:t>、關心並盡己所能協助解決學生及同仁困難。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6</w:t>
      </w:r>
      <w:r w:rsidRPr="00816B8B">
        <w:rPr>
          <w:rFonts w:ascii="標楷體" w:eastAsia="標楷體" w:hAnsi="標楷體" w:hint="eastAsia"/>
        </w:rPr>
        <w:t>、適度參與校園活動，與學生及職工維持適當互動與交流。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7</w:t>
      </w:r>
      <w:r w:rsidRPr="00816B8B">
        <w:rPr>
          <w:rFonts w:ascii="標楷體" w:eastAsia="標楷體" w:hAnsi="標楷體" w:hint="eastAsia"/>
        </w:rPr>
        <w:t>、避免對同仁做出不當之人身評價或破壞同仁之人際關係。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8</w:t>
      </w:r>
      <w:r w:rsidRPr="00816B8B">
        <w:rPr>
          <w:rFonts w:ascii="標楷體" w:eastAsia="標楷體" w:hAnsi="標楷體" w:hint="eastAsia"/>
        </w:rPr>
        <w:t>、避免對同仁或學生有騷擾、不當之差別待遇等情事。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9</w:t>
      </w:r>
      <w:r w:rsidRPr="00816B8B">
        <w:rPr>
          <w:rFonts w:ascii="標楷體" w:eastAsia="標楷體" w:hAnsi="標楷體" w:hint="eastAsia"/>
        </w:rPr>
        <w:t>、得合理爭取教學及研究所需之工作條件，並依法維護本身應有之權益。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二、教師應致力與同仁整合而成就教育與學術榮譽（團隊精神）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1</w:t>
      </w:r>
      <w:r w:rsidRPr="00816B8B">
        <w:rPr>
          <w:rFonts w:ascii="標楷體" w:eastAsia="標楷體" w:hAnsi="標楷體" w:hint="eastAsia"/>
        </w:rPr>
        <w:t>、與同仁之間盡量維持交流以達成互惠或團隊合作。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2</w:t>
      </w:r>
      <w:r w:rsidRPr="00816B8B">
        <w:rPr>
          <w:rFonts w:ascii="標楷體" w:eastAsia="標楷體" w:hAnsi="標楷體" w:hint="eastAsia"/>
        </w:rPr>
        <w:t>、對同仁教學與學術成果之各種評估應力求客觀。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3</w:t>
      </w:r>
      <w:r w:rsidRPr="00816B8B">
        <w:rPr>
          <w:rFonts w:ascii="標楷體" w:eastAsia="標楷體" w:hAnsi="標楷體" w:hint="eastAsia"/>
        </w:rPr>
        <w:t>、應尊重同仁之學術與思想自由。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4</w:t>
      </w:r>
      <w:r w:rsidRPr="00816B8B">
        <w:rPr>
          <w:rFonts w:ascii="標楷體" w:eastAsia="標楷體" w:hAnsi="標楷體" w:hint="eastAsia"/>
        </w:rPr>
        <w:t>、應適度參與校務。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三、教師應致力維護校園之純淨（純淨）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1</w:t>
      </w:r>
      <w:r w:rsidRPr="00816B8B">
        <w:rPr>
          <w:rFonts w:ascii="標楷體" w:eastAsia="標楷體" w:hAnsi="標楷體" w:hint="eastAsia"/>
        </w:rPr>
        <w:t>、應致力排除不當之政治、經濟等因素干預校園。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2</w:t>
      </w:r>
      <w:r w:rsidRPr="00816B8B">
        <w:rPr>
          <w:rFonts w:ascii="標楷體" w:eastAsia="標楷體" w:hAnsi="標楷體" w:hint="eastAsia"/>
        </w:rPr>
        <w:t>、避免以偏頗方式影響學生之宗教、政治觀點及自主意識。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3</w:t>
      </w:r>
      <w:r w:rsidRPr="00816B8B">
        <w:rPr>
          <w:rFonts w:ascii="標楷體" w:eastAsia="標楷體" w:hAnsi="標楷體" w:hint="eastAsia"/>
        </w:rPr>
        <w:t>、避免利用學生、行政人員以及公有資源圖利私人。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4</w:t>
      </w:r>
      <w:r w:rsidRPr="00816B8B">
        <w:rPr>
          <w:rFonts w:ascii="標楷體" w:eastAsia="標楷體" w:hAnsi="標楷體" w:hint="eastAsia"/>
        </w:rPr>
        <w:t>、避免接受任何異常之饋贈。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四、教師應以身作則，重視校園生活教育（身教）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1</w:t>
      </w:r>
      <w:r w:rsidRPr="00816B8B">
        <w:rPr>
          <w:rFonts w:ascii="標楷體" w:eastAsia="標楷體" w:hAnsi="標楷體" w:hint="eastAsia"/>
        </w:rPr>
        <w:t>、謹言慎行，遵守師生角色分際。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2</w:t>
      </w:r>
      <w:r w:rsidRPr="00816B8B">
        <w:rPr>
          <w:rFonts w:ascii="標楷體" w:eastAsia="標楷體" w:hAnsi="標楷體" w:hint="eastAsia"/>
        </w:rPr>
        <w:t>、應尊重學生為人格獨立之個體，使習於自尊與互敬之相處之道。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3</w:t>
      </w:r>
      <w:r w:rsidRPr="00816B8B">
        <w:rPr>
          <w:rFonts w:ascii="標楷體" w:eastAsia="標楷體" w:hAnsi="標楷體" w:hint="eastAsia"/>
        </w:rPr>
        <w:t>、應尊重學生之合理權益，並需培養學生具有權利義務之相對觀念。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4</w:t>
      </w:r>
      <w:r w:rsidRPr="00816B8B">
        <w:rPr>
          <w:rFonts w:ascii="標楷體" w:eastAsia="標楷體" w:hAnsi="標楷體" w:hint="eastAsia"/>
        </w:rPr>
        <w:t>、多以溝通方式啟發學生自主、自律。</w:t>
      </w:r>
    </w:p>
    <w:p w:rsidR="00EF7DAB" w:rsidRPr="00816B8B" w:rsidRDefault="00EF7DAB" w:rsidP="00EF7DAB">
      <w:pPr>
        <w:spacing w:line="560" w:lineRule="exact"/>
        <w:rPr>
          <w:rFonts w:ascii="標楷體" w:eastAsia="標楷體" w:hAnsi="標楷體"/>
          <w:b/>
          <w:sz w:val="28"/>
        </w:rPr>
      </w:pPr>
      <w:r w:rsidRPr="00816B8B">
        <w:rPr>
          <w:rFonts w:ascii="標楷體" w:eastAsia="標楷體" w:hAnsi="標楷體" w:hint="eastAsia"/>
          <w:b/>
          <w:sz w:val="28"/>
        </w:rPr>
        <w:t>第五章　社會倫理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教師除教育與學術之基本職責外，還應致力促進大學以知識服務人群，並導引社會風氣之功能。教師雖應享有相當之個人自由，然而由於教師個人與大學之社會形象有明顯重疊，故在與社會互動時更應恪守適當原則，以維護本校之形象。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一、教師參與社會各界活動應以服務為基本目的（社會服務）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1</w:t>
      </w:r>
      <w:r w:rsidRPr="00816B8B">
        <w:rPr>
          <w:rFonts w:ascii="標楷體" w:eastAsia="標楷體" w:hAnsi="標楷體" w:hint="eastAsia"/>
        </w:rPr>
        <w:t>、在教學與研究之餘，應積極關懷並參與社會公益事務。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lastRenderedPageBreak/>
        <w:t>2</w:t>
      </w:r>
      <w:r w:rsidRPr="00816B8B">
        <w:rPr>
          <w:rFonts w:ascii="標楷體" w:eastAsia="標楷體" w:hAnsi="標楷體" w:hint="eastAsia"/>
        </w:rPr>
        <w:t>、參與外界活動應本諸專業立場，致力藉知識服務社會、促進知識之傳佈。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3</w:t>
      </w:r>
      <w:r w:rsidRPr="00816B8B">
        <w:rPr>
          <w:rFonts w:ascii="標楷體" w:eastAsia="標楷體" w:hAnsi="標楷體" w:hint="eastAsia"/>
        </w:rPr>
        <w:t>、參與外界活動時，應致力促進本校與社會之溝通與交流。</w:t>
      </w:r>
    </w:p>
    <w:p w:rsidR="00EF7DAB" w:rsidRPr="00816B8B" w:rsidRDefault="00EF7DAB" w:rsidP="00EF7DAB">
      <w:pPr>
        <w:spacing w:line="400" w:lineRule="exact"/>
        <w:ind w:leftChars="100" w:left="600" w:hanging="36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4</w:t>
      </w:r>
      <w:r w:rsidRPr="00816B8B">
        <w:rPr>
          <w:rFonts w:ascii="標楷體" w:eastAsia="標楷體" w:hAnsi="標楷體" w:hint="eastAsia"/>
        </w:rPr>
        <w:t>、與外界互動時，宜以社會正義、社會公益及本校需要為優先考慮，維持良好形象，以提昇校譽。</w:t>
      </w:r>
    </w:p>
    <w:p w:rsidR="00EF7DAB" w:rsidRPr="00816B8B" w:rsidRDefault="00EF7DAB" w:rsidP="00EF7DAB">
      <w:pPr>
        <w:spacing w:line="400" w:lineRule="exact"/>
        <w:rPr>
          <w:rFonts w:ascii="標楷體" w:eastAsia="標楷體" w:hAnsi="標楷體"/>
        </w:rPr>
      </w:pPr>
      <w:r w:rsidRPr="00816B8B">
        <w:rPr>
          <w:rFonts w:ascii="標楷體" w:eastAsia="標楷體" w:hAnsi="標楷體" w:hint="eastAsia"/>
        </w:rPr>
        <w:t>二、教師與社會各界之互動應維持適當分際（自律原則）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1</w:t>
      </w:r>
      <w:r w:rsidRPr="00816B8B">
        <w:rPr>
          <w:rFonts w:ascii="標楷體" w:eastAsia="標楷體" w:hAnsi="標楷體" w:hint="eastAsia"/>
        </w:rPr>
        <w:t>、與外界互動時，應斟酌言論行為，以為社會示範。</w:t>
      </w:r>
    </w:p>
    <w:p w:rsidR="00EF7DAB" w:rsidRPr="00816B8B" w:rsidRDefault="00EF7DAB" w:rsidP="00EF7DAB">
      <w:pPr>
        <w:spacing w:line="400" w:lineRule="exact"/>
        <w:ind w:leftChars="100" w:left="600" w:hangingChars="150" w:hanging="36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2</w:t>
      </w:r>
      <w:r w:rsidRPr="00816B8B">
        <w:rPr>
          <w:rFonts w:ascii="標楷體" w:eastAsia="標楷體" w:hAnsi="標楷體" w:hint="eastAsia"/>
        </w:rPr>
        <w:t>、教師有對外界發表個人言論之自由，但應避免濫用本校聲譽或形成本校代言人之誤解。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3</w:t>
      </w:r>
      <w:r w:rsidRPr="00816B8B">
        <w:rPr>
          <w:rFonts w:ascii="標楷體" w:eastAsia="標楷體" w:hAnsi="標楷體" w:hint="eastAsia"/>
        </w:rPr>
        <w:t>、教師有參與外界活動之自由，但應避免因此怠忽對本校應盡之責任。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4</w:t>
      </w:r>
      <w:r w:rsidRPr="00816B8B">
        <w:rPr>
          <w:rFonts w:ascii="標楷體" w:eastAsia="標楷體" w:hAnsi="標楷體" w:hint="eastAsia"/>
        </w:rPr>
        <w:t>、與外界互動時，應避免對本校形象或發展造成不利影響。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5</w:t>
      </w:r>
      <w:r w:rsidRPr="00816B8B">
        <w:rPr>
          <w:rFonts w:ascii="標楷體" w:eastAsia="標楷體" w:hAnsi="標楷體" w:hint="eastAsia"/>
        </w:rPr>
        <w:t>、與外界互動時，應避免利用本校之形象或資源以圖利私人。</w:t>
      </w:r>
    </w:p>
    <w:p w:rsidR="00EF7DAB" w:rsidRPr="00816B8B" w:rsidRDefault="00EF7DAB" w:rsidP="00EF7DAB">
      <w:pPr>
        <w:spacing w:line="400" w:lineRule="exact"/>
        <w:ind w:leftChars="100" w:left="240"/>
        <w:rPr>
          <w:rFonts w:ascii="標楷體" w:eastAsia="標楷體" w:hAnsi="標楷體"/>
        </w:rPr>
      </w:pPr>
      <w:r w:rsidRPr="00816B8B">
        <w:rPr>
          <w:rFonts w:ascii="標楷體" w:eastAsia="標楷體" w:hAnsi="標楷體"/>
        </w:rPr>
        <w:t>6</w:t>
      </w:r>
      <w:r w:rsidRPr="00816B8B">
        <w:rPr>
          <w:rFonts w:ascii="標楷體" w:eastAsia="標楷體" w:hAnsi="標楷體" w:hint="eastAsia"/>
        </w:rPr>
        <w:t>、參與推廣教育或建教合作時，應避免經營不當之私人利益。</w:t>
      </w:r>
    </w:p>
    <w:p w:rsidR="00EF7DAB" w:rsidRPr="00816B8B" w:rsidRDefault="00EF7DAB" w:rsidP="00EF7DAB">
      <w:pPr>
        <w:pStyle w:val="Default"/>
        <w:jc w:val="center"/>
        <w:rPr>
          <w:rFonts w:ascii="標楷體" w:eastAsia="標楷體" w:hAnsi="標楷體"/>
          <w:sz w:val="28"/>
          <w:szCs w:val="28"/>
        </w:rPr>
      </w:pPr>
    </w:p>
    <w:p w:rsidR="00443D88" w:rsidRPr="00816B8B" w:rsidRDefault="00443D88">
      <w:pPr>
        <w:rPr>
          <w:rFonts w:ascii="標楷體" w:eastAsia="標楷體" w:hAnsi="標楷體"/>
        </w:rPr>
      </w:pPr>
    </w:p>
    <w:sectPr w:rsidR="00443D88" w:rsidRPr="00816B8B" w:rsidSect="005462E1">
      <w:pgSz w:w="11906" w:h="16838" w:code="9"/>
      <w:pgMar w:top="1134" w:right="849" w:bottom="1134" w:left="1644" w:header="851" w:footer="992" w:gutter="17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9DD" w:rsidRDefault="007569DD" w:rsidP="003B32DF">
      <w:r>
        <w:separator/>
      </w:r>
    </w:p>
  </w:endnote>
  <w:endnote w:type="continuationSeparator" w:id="0">
    <w:p w:rsidR="007569DD" w:rsidRDefault="007569DD" w:rsidP="003B3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a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9DD" w:rsidRDefault="007569DD" w:rsidP="003B32DF">
      <w:r>
        <w:separator/>
      </w:r>
    </w:p>
  </w:footnote>
  <w:footnote w:type="continuationSeparator" w:id="0">
    <w:p w:rsidR="007569DD" w:rsidRDefault="007569DD" w:rsidP="003B32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DAB"/>
    <w:rsid w:val="001E3503"/>
    <w:rsid w:val="003B32DF"/>
    <w:rsid w:val="00443D88"/>
    <w:rsid w:val="005462E1"/>
    <w:rsid w:val="007569DD"/>
    <w:rsid w:val="00816B8B"/>
    <w:rsid w:val="00B76779"/>
    <w:rsid w:val="00C4349C"/>
    <w:rsid w:val="00EF7DAB"/>
    <w:rsid w:val="00F5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D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EF7DA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rsid w:val="00EF7DAB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EF7DAB"/>
    <w:pPr>
      <w:widowControl w:val="0"/>
      <w:autoSpaceDE w:val="0"/>
      <w:autoSpaceDN w:val="0"/>
      <w:adjustRightInd w:val="0"/>
    </w:pPr>
    <w:rPr>
      <w:rFonts w:ascii="標楷體a..." w:eastAsia="標楷體a..." w:hAnsi="Times New Roman" w:cs="標楷體a...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3B32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32D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32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32DF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D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EF7DA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rsid w:val="00EF7DAB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EF7DAB"/>
    <w:pPr>
      <w:widowControl w:val="0"/>
      <w:autoSpaceDE w:val="0"/>
      <w:autoSpaceDN w:val="0"/>
      <w:adjustRightInd w:val="0"/>
    </w:pPr>
    <w:rPr>
      <w:rFonts w:ascii="標楷體a..." w:eastAsia="標楷體a..." w:hAnsi="Times New Roman" w:cs="標楷體a...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3B32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32D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32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32D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424</Words>
  <Characters>2420</Characters>
  <Application>Microsoft Office Word</Application>
  <DocSecurity>0</DocSecurity>
  <Lines>20</Lines>
  <Paragraphs>5</Paragraphs>
  <ScaleCrop>false</ScaleCrop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2017-10-03T07:28:00Z</dcterms:created>
  <dcterms:modified xsi:type="dcterms:W3CDTF">2017-10-03T07:36:00Z</dcterms:modified>
</cp:coreProperties>
</file>